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57E" w:rsidRDefault="0038657E" w:rsidP="00386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Индикаторы риска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нарушения обязательных требований, используемые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для определения необходимости проведения внеплановых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проверок при осуществлении уполномоченным органом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жилищного контроля в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Новокузнецком городском округе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sz w:val="28"/>
          <w:szCs w:val="28"/>
        </w:rPr>
        <w:t xml:space="preserve">Двукратный и более рост сведений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Уполномоченного органа, свидетельствующих с высокой долей вероятности о наличии в деятельности контролируемого лица одного и более отклонений от требований, указанных в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пункте 1.2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8657E" w:rsidRDefault="0038657E" w:rsidP="003865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2289" w:rsidRPr="003B1610" w:rsidRDefault="003B1610" w:rsidP="003B16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610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При осуществлении муниципального жилищного контроля согласно пол</w:t>
      </w:r>
      <w:r w:rsidR="0038657E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>ожению о муниципальном жилищном контроле</w:t>
      </w:r>
      <w:r w:rsidRPr="003B1610">
        <w:rPr>
          <w:rFonts w:ascii="Times New Roman" w:hAnsi="Times New Roman" w:cs="Times New Roman"/>
          <w:color w:val="161616"/>
          <w:sz w:val="28"/>
          <w:szCs w:val="28"/>
          <w:shd w:val="clear" w:color="auto" w:fill="FFFFFF"/>
        </w:rPr>
        <w:t xml:space="preserve"> на территории Новокузнецкого городского округа, утвержденному решением Новокузнецкого городского Совета народных депутатов от 14.09.2021 №9/87 система оценки и управления рисками не применяется, в связи с чем отнесение объектов контроля к категориям риска не осуществляется.</w:t>
      </w:r>
      <w:bookmarkStart w:id="0" w:name="_GoBack"/>
      <w:bookmarkEnd w:id="0"/>
    </w:p>
    <w:sectPr w:rsidR="00DE2289" w:rsidRPr="003B1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AD"/>
    <w:rsid w:val="003608AD"/>
    <w:rsid w:val="0038657E"/>
    <w:rsid w:val="003B1610"/>
    <w:rsid w:val="00D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2B399-0AE1-45DA-84FF-D43819B4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117&amp;n=57695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2024-05-07T02:35:00Z</dcterms:created>
  <dcterms:modified xsi:type="dcterms:W3CDTF">2024-05-07T02:41:00Z</dcterms:modified>
</cp:coreProperties>
</file>